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47" w:rsidRPr="00BA12B2" w:rsidRDefault="005868DF" w:rsidP="00BA12B2">
      <w:pPr>
        <w:snapToGrid w:val="0"/>
        <w:jc w:val="center"/>
        <w:rPr>
          <w:rFonts w:ascii="Arial" w:eastAsia="標楷體" w:hAnsi="Arial" w:cs="Arial"/>
          <w:color w:val="00B050"/>
          <w:sz w:val="32"/>
          <w:szCs w:val="32"/>
        </w:rPr>
      </w:pPr>
      <w:r w:rsidRPr="005868DF">
        <w:rPr>
          <w:rFonts w:ascii="Arial" w:eastAsia="標楷體" w:hAnsi="Arial" w:cs="Arial"/>
          <w:color w:val="00B050"/>
          <w:sz w:val="32"/>
          <w:szCs w:val="32"/>
        </w:rPr>
        <w:t xml:space="preserve">Ming </w:t>
      </w:r>
      <w:proofErr w:type="spellStart"/>
      <w:r w:rsidRPr="005868DF">
        <w:rPr>
          <w:rFonts w:ascii="Arial" w:eastAsia="標楷體" w:hAnsi="Arial" w:cs="Arial"/>
          <w:color w:val="00B050"/>
          <w:sz w:val="32"/>
          <w:szCs w:val="32"/>
        </w:rPr>
        <w:t>Chuan</w:t>
      </w:r>
      <w:proofErr w:type="spellEnd"/>
      <w:r w:rsidRPr="005868DF">
        <w:rPr>
          <w:rFonts w:ascii="Arial" w:eastAsia="標楷體" w:hAnsi="Arial" w:cs="Arial"/>
          <w:color w:val="00B050"/>
          <w:sz w:val="32"/>
          <w:szCs w:val="32"/>
        </w:rPr>
        <w:t xml:space="preserve"> University Procedures of Living and Learning Allowance for Outstanding International Student</w:t>
      </w:r>
      <w:r w:rsidR="00A37AB5">
        <w:rPr>
          <w:rFonts w:ascii="Arial" w:eastAsia="標楷體" w:hAnsi="Arial" w:cs="Arial"/>
          <w:color w:val="00B050"/>
          <w:sz w:val="32"/>
          <w:szCs w:val="32"/>
        </w:rPr>
        <w:t xml:space="preserve"> Athletes</w:t>
      </w:r>
    </w:p>
    <w:p w:rsidR="00BA12B2" w:rsidRPr="00BA12B2" w:rsidRDefault="00BA12B2" w:rsidP="00BA12B2">
      <w:pPr>
        <w:snapToGrid w:val="0"/>
        <w:jc w:val="center"/>
        <w:rPr>
          <w:rFonts w:ascii="Arial" w:eastAsia="標楷體" w:hAnsi="Arial" w:cs="Arial"/>
          <w:sz w:val="32"/>
          <w:szCs w:val="32"/>
        </w:rPr>
      </w:pPr>
    </w:p>
    <w:p w:rsidR="00BA12B2" w:rsidRPr="00BA12B2" w:rsidRDefault="00BA12B2" w:rsidP="00BA12B2">
      <w:pPr>
        <w:wordWrap w:val="0"/>
        <w:jc w:val="right"/>
        <w:rPr>
          <w:rFonts w:ascii="Arial" w:eastAsia="標楷體" w:hAnsi="Arial" w:cs="Arial"/>
          <w:color w:val="00B050"/>
          <w:sz w:val="20"/>
          <w:szCs w:val="20"/>
        </w:rPr>
      </w:pPr>
      <w:r w:rsidRPr="00BA12B2">
        <w:rPr>
          <w:rFonts w:ascii="Arial" w:eastAsia="標楷體" w:hAnsi="Arial" w:cs="Arial" w:hint="eastAsia"/>
          <w:color w:val="00B050"/>
          <w:sz w:val="20"/>
          <w:szCs w:val="20"/>
        </w:rPr>
        <w:t xml:space="preserve">Passed </w:t>
      </w:r>
      <w:r>
        <w:rPr>
          <w:rFonts w:ascii="Arial" w:eastAsia="標楷體" w:hAnsi="Arial" w:cs="Arial"/>
          <w:color w:val="00B050"/>
          <w:sz w:val="20"/>
          <w:szCs w:val="20"/>
        </w:rPr>
        <w:t xml:space="preserve">at </w:t>
      </w:r>
      <w:r w:rsidRPr="00BA12B2">
        <w:rPr>
          <w:rFonts w:ascii="Arial" w:eastAsia="標楷體" w:hAnsi="Arial" w:cs="Arial"/>
          <w:color w:val="00B050"/>
          <w:sz w:val="20"/>
          <w:szCs w:val="20"/>
        </w:rPr>
        <w:t>the Administrative Council Meeting on May 22, 2023</w:t>
      </w:r>
    </w:p>
    <w:p w:rsidR="005868DF" w:rsidRPr="00423110" w:rsidRDefault="00AA199E" w:rsidP="002870DC">
      <w:pPr>
        <w:ind w:left="-14"/>
        <w:rPr>
          <w:rFonts w:ascii="Arial" w:eastAsia="標楷體" w:hAnsi="Arial" w:cs="Arial"/>
          <w:color w:val="00B050"/>
          <w:sz w:val="28"/>
          <w:szCs w:val="28"/>
        </w:rPr>
      </w:pPr>
      <w:r w:rsidRPr="00423110">
        <w:rPr>
          <w:rFonts w:ascii="Arial" w:eastAsia="標楷體" w:hAnsi="Arial" w:cs="Arial" w:hint="eastAsia"/>
          <w:color w:val="00B050"/>
          <w:sz w:val="28"/>
          <w:szCs w:val="28"/>
        </w:rPr>
        <w:t>A</w:t>
      </w:r>
      <w:r w:rsidRPr="00423110">
        <w:rPr>
          <w:rFonts w:ascii="Arial" w:eastAsia="標楷體" w:hAnsi="Arial" w:cs="Arial"/>
          <w:color w:val="00B050"/>
          <w:sz w:val="28"/>
          <w:szCs w:val="28"/>
        </w:rPr>
        <w:t>rticle 1. The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se</w:t>
      </w:r>
      <w:r w:rsidRPr="00423110">
        <w:rPr>
          <w:rFonts w:ascii="Arial" w:eastAsia="標楷體" w:hAnsi="Arial" w:cs="Arial"/>
          <w:color w:val="00B050"/>
          <w:sz w:val="28"/>
          <w:szCs w:val="28"/>
        </w:rPr>
        <w:t xml:space="preserve"> procedures </w:t>
      </w:r>
      <w:proofErr w:type="gramStart"/>
      <w:r w:rsidRPr="00423110">
        <w:rPr>
          <w:rFonts w:ascii="Arial" w:eastAsia="標楷體" w:hAnsi="Arial" w:cs="Arial"/>
          <w:color w:val="00B050"/>
          <w:sz w:val="28"/>
          <w:szCs w:val="28"/>
        </w:rPr>
        <w:t>are established</w:t>
      </w:r>
      <w:proofErr w:type="gramEnd"/>
      <w:r w:rsidRPr="00423110">
        <w:rPr>
          <w:rFonts w:ascii="Arial" w:eastAsia="標楷體" w:hAnsi="Arial" w:cs="Arial"/>
          <w:color w:val="00B050"/>
          <w:sz w:val="28"/>
          <w:szCs w:val="28"/>
        </w:rPr>
        <w:t xml:space="preserve"> for recruiting </w:t>
      </w:r>
      <w:r w:rsidR="005868DF" w:rsidRPr="00423110">
        <w:rPr>
          <w:rFonts w:ascii="Arial" w:eastAsia="標楷體" w:hAnsi="Arial" w:cs="Arial"/>
          <w:color w:val="00B050"/>
          <w:sz w:val="28"/>
          <w:szCs w:val="28"/>
        </w:rPr>
        <w:t xml:space="preserve">outstanding </w:t>
      </w:r>
      <w:r w:rsidRPr="00423110">
        <w:rPr>
          <w:rFonts w:ascii="Arial" w:eastAsia="標楷體" w:hAnsi="Arial" w:cs="Arial"/>
          <w:color w:val="00B050"/>
          <w:sz w:val="28"/>
          <w:szCs w:val="28"/>
        </w:rPr>
        <w:t xml:space="preserve">undergraduate international students in soccer and basketball field </w:t>
      </w:r>
      <w:r w:rsidR="005868DF" w:rsidRPr="00423110">
        <w:rPr>
          <w:rFonts w:ascii="Arial" w:eastAsia="標楷體" w:hAnsi="Arial" w:cs="Arial"/>
          <w:color w:val="00B050"/>
          <w:sz w:val="28"/>
          <w:szCs w:val="28"/>
        </w:rPr>
        <w:t>with the aim of enhancing the strength of university sports teams and encouraging the utilization of living and learning allowances.</w:t>
      </w:r>
    </w:p>
    <w:p w:rsidR="00423110" w:rsidRPr="00423110" w:rsidRDefault="00423110" w:rsidP="00423110">
      <w:pPr>
        <w:tabs>
          <w:tab w:val="left" w:pos="630"/>
        </w:tabs>
        <w:rPr>
          <w:rFonts w:ascii="Arial" w:eastAsia="標楷體" w:hAnsi="Arial" w:cs="Arial"/>
          <w:color w:val="00B050"/>
          <w:sz w:val="28"/>
          <w:szCs w:val="28"/>
        </w:rPr>
      </w:pPr>
      <w:r w:rsidRPr="00423110">
        <w:rPr>
          <w:rFonts w:ascii="Arial" w:eastAsia="標楷體" w:hAnsi="Arial" w:cs="Arial"/>
          <w:color w:val="00B050"/>
          <w:sz w:val="28"/>
          <w:szCs w:val="28"/>
        </w:rPr>
        <w:t>Article 2. Specialt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ies for Recruitment</w:t>
      </w:r>
      <w:r w:rsidRPr="00423110">
        <w:rPr>
          <w:rFonts w:ascii="Arial" w:eastAsia="標楷體" w:hAnsi="Arial" w:cs="Arial"/>
          <w:color w:val="00B050"/>
          <w:sz w:val="28"/>
          <w:szCs w:val="28"/>
        </w:rPr>
        <w:t>: M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en’s</w:t>
      </w:r>
      <w:r w:rsidRPr="00423110">
        <w:rPr>
          <w:rFonts w:ascii="Arial" w:eastAsia="標楷體" w:hAnsi="Arial" w:cs="Arial"/>
          <w:color w:val="00B050"/>
          <w:sz w:val="28"/>
          <w:szCs w:val="28"/>
        </w:rPr>
        <w:t xml:space="preserve">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Football (Soccer)</w:t>
      </w:r>
      <w:r w:rsidRPr="00423110">
        <w:rPr>
          <w:rFonts w:ascii="Arial" w:eastAsia="標楷體" w:hAnsi="Arial" w:cs="Arial"/>
          <w:color w:val="00B050"/>
          <w:sz w:val="28"/>
          <w:szCs w:val="28"/>
        </w:rPr>
        <w:t xml:space="preserve"> and Me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n’s Basketball</w:t>
      </w:r>
    </w:p>
    <w:p w:rsidR="00423110" w:rsidRPr="00575B7E" w:rsidRDefault="00423110" w:rsidP="00423110">
      <w:pPr>
        <w:tabs>
          <w:tab w:val="left" w:pos="630"/>
        </w:tabs>
        <w:rPr>
          <w:rFonts w:ascii="Arial" w:eastAsia="標楷體" w:hAnsi="Arial" w:cs="Arial"/>
          <w:color w:val="00B050"/>
          <w:sz w:val="28"/>
          <w:szCs w:val="28"/>
        </w:rPr>
      </w:pPr>
      <w:r w:rsidRPr="00575B7E">
        <w:rPr>
          <w:rFonts w:ascii="Arial" w:eastAsia="標楷體" w:hAnsi="Arial" w:cs="Arial" w:hint="eastAsia"/>
          <w:color w:val="00B050"/>
          <w:sz w:val="28"/>
          <w:szCs w:val="28"/>
        </w:rPr>
        <w:t>A</w:t>
      </w:r>
      <w:r w:rsidRPr="00575B7E">
        <w:rPr>
          <w:rFonts w:ascii="Arial" w:eastAsia="標楷體" w:hAnsi="Arial" w:cs="Arial"/>
          <w:color w:val="00B050"/>
          <w:sz w:val="28"/>
          <w:szCs w:val="28"/>
        </w:rPr>
        <w:t xml:space="preserve">rticle 3. </w:t>
      </w:r>
      <w:r w:rsidR="00BB312D" w:rsidRPr="00575B7E">
        <w:rPr>
          <w:rFonts w:ascii="Arial" w:eastAsia="標楷體" w:hAnsi="Arial" w:cs="Arial"/>
          <w:color w:val="00B050"/>
          <w:sz w:val="28"/>
          <w:szCs w:val="28"/>
        </w:rPr>
        <w:t xml:space="preserve">Eligibility Requirements: Students can apply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 xml:space="preserve">for </w:t>
      </w:r>
      <w:r w:rsidR="00BB312D" w:rsidRPr="00575B7E">
        <w:rPr>
          <w:rFonts w:ascii="Arial" w:eastAsia="標楷體" w:hAnsi="Arial" w:cs="Arial"/>
          <w:color w:val="00B050"/>
          <w:sz w:val="28"/>
          <w:szCs w:val="28"/>
        </w:rPr>
        <w:t>the allowance once they meet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 xml:space="preserve"> the </w:t>
      </w:r>
      <w:r w:rsidR="00BB312D" w:rsidRPr="00575B7E">
        <w:rPr>
          <w:rFonts w:ascii="Arial" w:eastAsia="標楷體" w:hAnsi="Arial" w:cs="Arial"/>
          <w:color w:val="00B050"/>
          <w:sz w:val="28"/>
          <w:szCs w:val="28"/>
        </w:rPr>
        <w:t xml:space="preserve">following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three</w:t>
      </w:r>
      <w:r w:rsidR="00BB312D" w:rsidRPr="00575B7E">
        <w:rPr>
          <w:rFonts w:ascii="Arial" w:eastAsia="標楷體" w:hAnsi="Arial" w:cs="Arial"/>
          <w:color w:val="00B050"/>
          <w:sz w:val="28"/>
          <w:szCs w:val="28"/>
        </w:rPr>
        <w:t xml:space="preserve"> requirements. </w:t>
      </w:r>
    </w:p>
    <w:p w:rsidR="00BB312D" w:rsidRPr="00575B7E" w:rsidRDefault="00575B7E" w:rsidP="00BA12B2">
      <w:pPr>
        <w:tabs>
          <w:tab w:val="left" w:pos="630"/>
        </w:tabs>
        <w:ind w:leftChars="413" w:left="1117" w:hangingChars="45" w:hanging="126"/>
        <w:rPr>
          <w:rFonts w:ascii="Arial" w:eastAsia="標楷體" w:hAnsi="Arial" w:cs="Arial"/>
          <w:color w:val="00B050"/>
          <w:sz w:val="28"/>
          <w:szCs w:val="28"/>
        </w:rPr>
      </w:pPr>
      <w:r w:rsidRPr="00575B7E">
        <w:rPr>
          <w:rFonts w:ascii="Arial" w:eastAsia="標楷體" w:hAnsi="Arial" w:cs="Arial" w:hint="eastAsia"/>
          <w:color w:val="00B050"/>
          <w:sz w:val="28"/>
          <w:szCs w:val="28"/>
        </w:rPr>
        <w:t xml:space="preserve">Applicants should not hold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 xml:space="preserve">a </w:t>
      </w:r>
      <w:r w:rsidRPr="00575B7E">
        <w:rPr>
          <w:rFonts w:ascii="Arial" w:eastAsia="標楷體" w:hAnsi="Arial" w:cs="Arial" w:hint="eastAsia"/>
          <w:color w:val="00B050"/>
          <w:sz w:val="28"/>
          <w:szCs w:val="28"/>
        </w:rPr>
        <w:t>Taiwanese passport</w:t>
      </w:r>
      <w:r w:rsidRPr="00575B7E">
        <w:rPr>
          <w:rFonts w:ascii="Arial" w:eastAsia="標楷體" w:hAnsi="Arial" w:cs="Arial"/>
          <w:color w:val="00B050"/>
          <w:sz w:val="28"/>
          <w:szCs w:val="28"/>
        </w:rPr>
        <w:t>.</w:t>
      </w:r>
    </w:p>
    <w:p w:rsidR="00575B7E" w:rsidRPr="00BA12B2" w:rsidRDefault="002F218E" w:rsidP="00BA12B2">
      <w:pPr>
        <w:tabs>
          <w:tab w:val="left" w:pos="630"/>
        </w:tabs>
        <w:ind w:leftChars="413" w:left="1117" w:hangingChars="45" w:hanging="12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color w:val="00B050"/>
          <w:sz w:val="28"/>
          <w:szCs w:val="28"/>
        </w:rPr>
        <w:t>Applicants are under 23 years old.</w:t>
      </w:r>
    </w:p>
    <w:p w:rsidR="002F218E" w:rsidRPr="00EE1E0A" w:rsidRDefault="00A37AB5" w:rsidP="00BA12B2">
      <w:pPr>
        <w:tabs>
          <w:tab w:val="left" w:pos="630"/>
        </w:tabs>
        <w:ind w:leftChars="413" w:left="1117" w:hangingChars="45" w:hanging="126"/>
        <w:rPr>
          <w:rFonts w:ascii="Arial" w:eastAsia="標楷體" w:hAnsi="Arial" w:cs="Arial"/>
          <w:color w:val="00B050"/>
          <w:sz w:val="28"/>
          <w:szCs w:val="28"/>
        </w:rPr>
      </w:pPr>
      <w:r>
        <w:rPr>
          <w:rFonts w:ascii="Arial" w:eastAsia="標楷體" w:hAnsi="Arial" w:cs="Arial" w:hint="eastAsia"/>
          <w:color w:val="00B050"/>
          <w:sz w:val="28"/>
          <w:szCs w:val="28"/>
        </w:rPr>
        <w:t xml:space="preserve">Applicants </w:t>
      </w:r>
      <w:r>
        <w:rPr>
          <w:rFonts w:ascii="Arial" w:eastAsia="標楷體" w:hAnsi="Arial" w:cs="Arial"/>
          <w:color w:val="00B050"/>
          <w:sz w:val="28"/>
          <w:szCs w:val="28"/>
        </w:rPr>
        <w:t>hav</w:t>
      </w:r>
      <w:r w:rsidR="002F218E" w:rsidRPr="00EE1E0A">
        <w:rPr>
          <w:rFonts w:ascii="Arial" w:eastAsia="標楷體" w:hAnsi="Arial" w:cs="Arial" w:hint="eastAsia"/>
          <w:color w:val="00B050"/>
          <w:sz w:val="28"/>
          <w:szCs w:val="28"/>
        </w:rPr>
        <w:t xml:space="preserve">e outstanding </w:t>
      </w:r>
      <w:r w:rsidR="002F218E" w:rsidRPr="00EE1E0A">
        <w:rPr>
          <w:rFonts w:ascii="Arial" w:eastAsia="標楷體" w:hAnsi="Arial" w:cs="Arial"/>
          <w:color w:val="00B050"/>
          <w:sz w:val="28"/>
          <w:szCs w:val="28"/>
        </w:rPr>
        <w:t xml:space="preserve">performance </w:t>
      </w:r>
      <w:r w:rsidR="00EE1E0A" w:rsidRPr="00EE1E0A">
        <w:rPr>
          <w:rFonts w:ascii="Arial" w:eastAsia="標楷體" w:hAnsi="Arial" w:cs="Arial"/>
          <w:color w:val="00B050"/>
          <w:sz w:val="28"/>
          <w:szCs w:val="28"/>
        </w:rPr>
        <w:t>in sports co</w:t>
      </w:r>
      <w:r>
        <w:rPr>
          <w:rFonts w:ascii="Arial" w:eastAsia="標楷體" w:hAnsi="Arial" w:cs="Arial"/>
          <w:color w:val="00B050"/>
          <w:sz w:val="28"/>
          <w:szCs w:val="28"/>
        </w:rPr>
        <w:t>mpetitions</w:t>
      </w:r>
      <w:r w:rsidR="00EE1E0A" w:rsidRPr="00EE1E0A">
        <w:rPr>
          <w:rFonts w:ascii="Arial" w:eastAsia="標楷體" w:hAnsi="Arial" w:cs="Arial"/>
          <w:color w:val="00B050"/>
          <w:sz w:val="28"/>
          <w:szCs w:val="28"/>
        </w:rPr>
        <w:t>.</w:t>
      </w:r>
    </w:p>
    <w:p w:rsidR="00EE1E0A" w:rsidRPr="00EE1E0A" w:rsidRDefault="00EE1E0A" w:rsidP="00EE1E0A">
      <w:pPr>
        <w:tabs>
          <w:tab w:val="left" w:pos="630"/>
        </w:tabs>
        <w:rPr>
          <w:rFonts w:ascii="Arial" w:eastAsia="標楷體" w:hAnsi="Arial" w:cs="Arial"/>
          <w:color w:val="00B050"/>
          <w:sz w:val="28"/>
          <w:szCs w:val="28"/>
        </w:rPr>
      </w:pPr>
      <w:r w:rsidRPr="00EE1E0A">
        <w:rPr>
          <w:rFonts w:ascii="Arial" w:eastAsia="標楷體" w:hAnsi="Arial" w:cs="Arial" w:hint="eastAsia"/>
          <w:color w:val="00B050"/>
          <w:sz w:val="28"/>
          <w:szCs w:val="28"/>
        </w:rPr>
        <w:t>Article 4. Required Document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ation</w:t>
      </w:r>
    </w:p>
    <w:p w:rsidR="00EE1E0A" w:rsidRPr="00EE1E0A" w:rsidRDefault="002263C6" w:rsidP="00BA12B2">
      <w:pPr>
        <w:tabs>
          <w:tab w:val="left" w:pos="630"/>
        </w:tabs>
        <w:ind w:firstLineChars="354" w:firstLine="991"/>
        <w:rPr>
          <w:rFonts w:ascii="Arial" w:eastAsia="標楷體" w:hAnsi="Arial" w:cs="Arial"/>
          <w:color w:val="00B050"/>
          <w:sz w:val="28"/>
          <w:szCs w:val="28"/>
        </w:rPr>
      </w:pPr>
      <w:r>
        <w:rPr>
          <w:rFonts w:ascii="Arial" w:eastAsia="標楷體" w:hAnsi="Arial" w:cs="Arial"/>
          <w:color w:val="00B050"/>
          <w:sz w:val="28"/>
          <w:szCs w:val="28"/>
        </w:rPr>
        <w:t xml:space="preserve">1. </w:t>
      </w:r>
      <w:r w:rsidR="00EE1E0A" w:rsidRPr="00EE1E0A">
        <w:rPr>
          <w:rFonts w:ascii="Arial" w:eastAsia="標楷體" w:hAnsi="Arial" w:cs="Arial" w:hint="eastAsia"/>
          <w:color w:val="00B050"/>
          <w:sz w:val="28"/>
          <w:szCs w:val="28"/>
        </w:rPr>
        <w:t>Basic Information</w:t>
      </w:r>
    </w:p>
    <w:p w:rsidR="00EE1E0A" w:rsidRPr="002263C6" w:rsidRDefault="002263C6" w:rsidP="00BA12B2">
      <w:pPr>
        <w:tabs>
          <w:tab w:val="left" w:pos="630"/>
        </w:tabs>
        <w:ind w:firstLineChars="557" w:firstLine="1560"/>
        <w:rPr>
          <w:rFonts w:ascii="Arial" w:eastAsia="標楷體" w:hAnsi="Arial" w:cs="Arial"/>
          <w:color w:val="00B050"/>
          <w:sz w:val="28"/>
          <w:szCs w:val="28"/>
        </w:rPr>
      </w:pPr>
      <w:r>
        <w:rPr>
          <w:rFonts w:ascii="Arial" w:eastAsia="標楷體" w:hAnsi="Arial" w:cs="Arial"/>
          <w:color w:val="00B050"/>
          <w:sz w:val="28"/>
          <w:szCs w:val="28"/>
        </w:rPr>
        <w:t xml:space="preserve">(1) </w:t>
      </w:r>
      <w:r w:rsidR="00EE1E0A" w:rsidRPr="002263C6">
        <w:rPr>
          <w:rFonts w:ascii="Arial" w:eastAsia="標楷體" w:hAnsi="Arial" w:cs="Arial" w:hint="eastAsia"/>
          <w:color w:val="00B050"/>
          <w:sz w:val="28"/>
          <w:szCs w:val="28"/>
        </w:rPr>
        <w:t>One Resume and Biography</w:t>
      </w:r>
    </w:p>
    <w:p w:rsidR="00EE1E0A" w:rsidRPr="002263C6" w:rsidRDefault="002263C6" w:rsidP="00BA12B2">
      <w:pPr>
        <w:tabs>
          <w:tab w:val="left" w:pos="630"/>
        </w:tabs>
        <w:ind w:firstLineChars="557" w:firstLine="1560"/>
        <w:rPr>
          <w:rFonts w:ascii="Arial" w:eastAsia="標楷體" w:hAnsi="Arial" w:cs="Arial"/>
          <w:color w:val="00B050"/>
          <w:sz w:val="28"/>
          <w:szCs w:val="28"/>
        </w:rPr>
      </w:pPr>
      <w:r>
        <w:rPr>
          <w:rFonts w:ascii="Arial" w:eastAsia="標楷體" w:hAnsi="Arial" w:cs="Arial"/>
          <w:color w:val="00B050"/>
          <w:sz w:val="28"/>
          <w:szCs w:val="28"/>
        </w:rPr>
        <w:t xml:space="preserve">(2) </w:t>
      </w:r>
      <w:r w:rsidRPr="002263C6">
        <w:rPr>
          <w:rFonts w:ascii="Arial" w:eastAsia="標楷體" w:hAnsi="Arial" w:cs="Arial"/>
          <w:color w:val="00B050"/>
          <w:sz w:val="28"/>
          <w:szCs w:val="28"/>
        </w:rPr>
        <w:t xml:space="preserve">Copy of Passport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or</w:t>
      </w:r>
      <w:r w:rsidRPr="002263C6">
        <w:rPr>
          <w:rFonts w:ascii="Arial" w:eastAsia="標楷體" w:hAnsi="Arial" w:cs="Arial"/>
          <w:color w:val="00B050"/>
          <w:sz w:val="28"/>
          <w:szCs w:val="28"/>
        </w:rPr>
        <w:t xml:space="preserve"> National Identification Card</w:t>
      </w:r>
    </w:p>
    <w:p w:rsidR="002263C6" w:rsidRPr="002263C6" w:rsidRDefault="002263C6" w:rsidP="00BA12B2">
      <w:pPr>
        <w:tabs>
          <w:tab w:val="left" w:pos="630"/>
        </w:tabs>
        <w:ind w:firstLineChars="557" w:firstLine="1560"/>
        <w:rPr>
          <w:rFonts w:ascii="Arial" w:eastAsia="標楷體" w:hAnsi="Arial" w:cs="Arial"/>
          <w:color w:val="00B050"/>
          <w:sz w:val="28"/>
          <w:szCs w:val="28"/>
        </w:rPr>
      </w:pPr>
      <w:r>
        <w:rPr>
          <w:rFonts w:ascii="Arial" w:eastAsia="標楷體" w:hAnsi="Arial" w:cs="Arial"/>
          <w:color w:val="00B050"/>
          <w:sz w:val="28"/>
          <w:szCs w:val="28"/>
        </w:rPr>
        <w:t xml:space="preserve">(3)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Half-body Front-facing Photograph w</w:t>
      </w:r>
      <w:r w:rsidRPr="002263C6">
        <w:rPr>
          <w:rFonts w:ascii="Arial" w:eastAsia="標楷體" w:hAnsi="Arial" w:cs="Arial"/>
          <w:color w:val="00B050"/>
          <w:sz w:val="28"/>
          <w:szCs w:val="28"/>
        </w:rPr>
        <w:t>ithout a Hat Taken within the Past Two Months</w:t>
      </w:r>
    </w:p>
    <w:p w:rsidR="002263C6" w:rsidRPr="001E1B1E" w:rsidRDefault="002263C6" w:rsidP="00BA12B2">
      <w:pPr>
        <w:tabs>
          <w:tab w:val="left" w:pos="630"/>
        </w:tabs>
        <w:ind w:firstLineChars="354" w:firstLine="991"/>
        <w:rPr>
          <w:rFonts w:ascii="Arial" w:eastAsia="標楷體" w:hAnsi="Arial" w:cs="Arial"/>
          <w:color w:val="00B050"/>
          <w:sz w:val="28"/>
          <w:szCs w:val="28"/>
        </w:rPr>
      </w:pPr>
      <w:r w:rsidRPr="001E1B1E">
        <w:rPr>
          <w:rFonts w:ascii="Arial" w:eastAsia="標楷體" w:hAnsi="Arial" w:cs="Arial" w:hint="eastAsia"/>
          <w:color w:val="00B050"/>
          <w:sz w:val="28"/>
          <w:szCs w:val="28"/>
        </w:rPr>
        <w:t xml:space="preserve">2. </w:t>
      </w:r>
      <w:r w:rsidR="001E1B1E" w:rsidRPr="001E1B1E">
        <w:rPr>
          <w:rFonts w:ascii="Arial" w:eastAsia="標楷體" w:hAnsi="Arial" w:cs="Arial"/>
          <w:color w:val="00B050"/>
          <w:sz w:val="28"/>
          <w:szCs w:val="28"/>
        </w:rPr>
        <w:t>Proof of Sports Achievements</w:t>
      </w:r>
    </w:p>
    <w:p w:rsidR="001E1B1E" w:rsidRPr="00092D6A" w:rsidRDefault="001E1B1E" w:rsidP="00092D6A">
      <w:pPr>
        <w:ind w:leftChars="648" w:left="2140" w:hangingChars="209" w:hanging="585"/>
        <w:rPr>
          <w:rFonts w:ascii="Arial" w:eastAsia="標楷體" w:hAnsi="Arial" w:cs="Arial"/>
          <w:color w:val="00B050"/>
          <w:sz w:val="28"/>
          <w:szCs w:val="28"/>
        </w:rPr>
      </w:pPr>
      <w:r w:rsidRPr="00092D6A">
        <w:rPr>
          <w:rFonts w:ascii="Arial" w:eastAsia="標楷體" w:hAnsi="Arial" w:cs="Arial"/>
          <w:color w:val="00B050"/>
          <w:sz w:val="28"/>
          <w:szCs w:val="28"/>
        </w:rPr>
        <w:t>(1) Documentation of Participation and Achievements: Proof of participation as a member of national representative teams, state/provincial, county/city, and regional representative teams, school representative teams, clubs, and other notable sporting experiences. Please provide copy of relevant documents, including certificates of team membe</w:t>
      </w:r>
      <w:r w:rsidR="00313716" w:rsidRPr="00092D6A">
        <w:rPr>
          <w:rFonts w:ascii="Arial" w:eastAsia="標楷體" w:hAnsi="Arial" w:cs="Arial"/>
          <w:color w:val="00B050"/>
          <w:sz w:val="28"/>
          <w:szCs w:val="28"/>
        </w:rPr>
        <w:t>rship and competition results</w:t>
      </w:r>
      <w:r w:rsidR="00092D6A" w:rsidRPr="00092D6A">
        <w:rPr>
          <w:rFonts w:ascii="Arial" w:eastAsia="標楷體" w:hAnsi="Arial" w:cs="Arial"/>
          <w:color w:val="00B050"/>
          <w:sz w:val="28"/>
          <w:szCs w:val="28"/>
        </w:rPr>
        <w:t xml:space="preserve"> </w:t>
      </w:r>
      <w:r w:rsidR="00313716" w:rsidRPr="00092D6A">
        <w:rPr>
          <w:rFonts w:ascii="Arial" w:eastAsia="標楷體" w:hAnsi="Arial" w:cs="Arial"/>
          <w:color w:val="00B050"/>
          <w:sz w:val="28"/>
          <w:szCs w:val="28"/>
        </w:rPr>
        <w:t>(O</w:t>
      </w:r>
      <w:r w:rsidRPr="00092D6A">
        <w:rPr>
          <w:rFonts w:ascii="Arial" w:eastAsia="標楷體" w:hAnsi="Arial" w:cs="Arial"/>
          <w:color w:val="00B050"/>
          <w:sz w:val="28"/>
          <w:szCs w:val="28"/>
        </w:rPr>
        <w:t xml:space="preserve">riginals </w:t>
      </w:r>
      <w:proofErr w:type="gramStart"/>
      <w:r w:rsidR="00A37AB5">
        <w:rPr>
          <w:rFonts w:ascii="Arial" w:eastAsia="標楷體" w:hAnsi="Arial" w:cs="Arial"/>
          <w:color w:val="00B050"/>
          <w:sz w:val="28"/>
          <w:szCs w:val="28"/>
        </w:rPr>
        <w:t>must be presented</w:t>
      </w:r>
      <w:proofErr w:type="gramEnd"/>
      <w:r w:rsidRPr="00092D6A">
        <w:rPr>
          <w:rFonts w:ascii="Arial" w:eastAsia="標楷體" w:hAnsi="Arial" w:cs="Arial"/>
          <w:color w:val="00B050"/>
          <w:sz w:val="28"/>
          <w:szCs w:val="28"/>
        </w:rPr>
        <w:t xml:space="preserve"> for </w:t>
      </w:r>
      <w:r w:rsidR="00092D6A" w:rsidRPr="00092D6A">
        <w:rPr>
          <w:rFonts w:ascii="Arial" w:eastAsia="標楷體" w:hAnsi="Arial" w:cs="Arial"/>
          <w:color w:val="00B050"/>
          <w:sz w:val="28"/>
          <w:szCs w:val="28"/>
        </w:rPr>
        <w:t>reference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.</w:t>
      </w:r>
      <w:r w:rsidRPr="00092D6A">
        <w:rPr>
          <w:rFonts w:ascii="Arial" w:eastAsia="標楷體" w:hAnsi="Arial" w:cs="Arial"/>
          <w:color w:val="00B050"/>
          <w:sz w:val="28"/>
          <w:szCs w:val="28"/>
        </w:rPr>
        <w:t>)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.</w:t>
      </w:r>
    </w:p>
    <w:p w:rsidR="00092D6A" w:rsidRPr="00472D85" w:rsidRDefault="00092D6A" w:rsidP="00BA12B2">
      <w:pPr>
        <w:ind w:leftChars="648" w:left="2140" w:hangingChars="209" w:hanging="585"/>
        <w:rPr>
          <w:rFonts w:ascii="Arial" w:eastAsia="標楷體" w:hAnsi="Arial" w:cs="Arial"/>
          <w:color w:val="00B050"/>
          <w:sz w:val="28"/>
          <w:szCs w:val="28"/>
        </w:rPr>
      </w:pPr>
      <w:r w:rsidRPr="00472D85">
        <w:rPr>
          <w:rFonts w:ascii="Arial" w:eastAsia="標楷體" w:hAnsi="Arial" w:cs="Arial" w:hint="eastAsia"/>
          <w:color w:val="00B050"/>
          <w:sz w:val="28"/>
          <w:szCs w:val="28"/>
        </w:rPr>
        <w:t>(</w:t>
      </w:r>
      <w:r w:rsidRPr="00472D85">
        <w:rPr>
          <w:rFonts w:ascii="Arial" w:eastAsia="標楷體" w:hAnsi="Arial" w:cs="Arial"/>
          <w:color w:val="00B050"/>
          <w:sz w:val="28"/>
          <w:szCs w:val="28"/>
        </w:rPr>
        <w:t>2</w:t>
      </w:r>
      <w:r w:rsidRPr="00472D85">
        <w:rPr>
          <w:rFonts w:ascii="Arial" w:eastAsia="標楷體" w:hAnsi="Arial" w:cs="Arial" w:hint="eastAsia"/>
          <w:color w:val="00B050"/>
          <w:sz w:val="28"/>
          <w:szCs w:val="28"/>
        </w:rPr>
        <w:t>)</w:t>
      </w:r>
      <w:r w:rsidRPr="00472D85">
        <w:rPr>
          <w:rFonts w:ascii="Arial" w:eastAsia="標楷體" w:hAnsi="Arial" w:cs="Arial"/>
          <w:color w:val="00B050"/>
          <w:sz w:val="28"/>
          <w:szCs w:val="28"/>
        </w:rPr>
        <w:t xml:space="preserve"> Video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o</w:t>
      </w:r>
      <w:r w:rsidR="00EE3EBD" w:rsidRPr="00472D85">
        <w:rPr>
          <w:rFonts w:ascii="Arial" w:eastAsia="標楷體" w:hAnsi="Arial" w:cs="Arial"/>
          <w:color w:val="00B050"/>
          <w:sz w:val="28"/>
          <w:szCs w:val="28"/>
        </w:rPr>
        <w:t xml:space="preserve">f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Individual</w:t>
      </w:r>
      <w:r w:rsidR="00EE3EBD" w:rsidRPr="00472D85">
        <w:rPr>
          <w:rFonts w:ascii="Arial" w:eastAsia="標楷體" w:hAnsi="Arial" w:cs="Arial"/>
          <w:color w:val="00B050"/>
          <w:sz w:val="28"/>
          <w:szCs w:val="28"/>
        </w:rPr>
        <w:t xml:space="preserve"> Technique: </w:t>
      </w:r>
      <w:r w:rsidR="00472D85" w:rsidRPr="00472D85">
        <w:rPr>
          <w:rFonts w:ascii="Arial" w:eastAsia="標楷體" w:hAnsi="Arial" w:cs="Arial"/>
          <w:color w:val="00B050"/>
          <w:sz w:val="28"/>
          <w:szCs w:val="28"/>
        </w:rPr>
        <w:t>Applicants should provide 3-5 minute videos of participation in sports competitions or sports performance demonstrations.</w:t>
      </w:r>
    </w:p>
    <w:p w:rsidR="00110500" w:rsidRPr="008B47ED" w:rsidRDefault="00110500" w:rsidP="00110500">
      <w:pPr>
        <w:tabs>
          <w:tab w:val="left" w:pos="630"/>
        </w:tabs>
        <w:rPr>
          <w:rFonts w:ascii="Arial" w:eastAsia="標楷體" w:hAnsi="Arial" w:cs="Arial"/>
          <w:color w:val="00B050"/>
          <w:sz w:val="28"/>
          <w:szCs w:val="28"/>
        </w:rPr>
      </w:pPr>
      <w:r w:rsidRPr="008B47ED">
        <w:rPr>
          <w:rFonts w:ascii="Arial" w:eastAsia="標楷體" w:hAnsi="Arial" w:cs="Arial"/>
          <w:color w:val="00B050"/>
          <w:sz w:val="28"/>
          <w:szCs w:val="28"/>
        </w:rPr>
        <w:t xml:space="preserve">Article 5. Reward Method: </w:t>
      </w:r>
      <w:r w:rsidR="008B47ED" w:rsidRPr="008B47ED">
        <w:rPr>
          <w:rFonts w:ascii="Arial" w:eastAsia="標楷體" w:hAnsi="Arial" w:cs="Arial"/>
          <w:color w:val="00B050"/>
          <w:sz w:val="28"/>
          <w:szCs w:val="28"/>
        </w:rPr>
        <w:t xml:space="preserve">Applicants </w:t>
      </w:r>
      <w:proofErr w:type="gramStart"/>
      <w:r w:rsidR="008B47ED" w:rsidRPr="008B47ED">
        <w:rPr>
          <w:rFonts w:ascii="Arial" w:eastAsia="標楷體" w:hAnsi="Arial" w:cs="Arial"/>
          <w:color w:val="00B050"/>
          <w:sz w:val="28"/>
          <w:szCs w:val="28"/>
        </w:rPr>
        <w:t>will be assessed</w:t>
      </w:r>
      <w:proofErr w:type="gramEnd"/>
      <w:r w:rsidR="008B47ED" w:rsidRPr="008B47ED">
        <w:rPr>
          <w:rFonts w:ascii="Arial" w:eastAsia="標楷體" w:hAnsi="Arial" w:cs="Arial"/>
          <w:color w:val="00B050"/>
          <w:sz w:val="28"/>
          <w:szCs w:val="28"/>
        </w:rPr>
        <w:t xml:space="preserve"> based on their application documents and categorized into A, B, or C levels of scholarship.</w:t>
      </w:r>
    </w:p>
    <w:p w:rsidR="008B47ED" w:rsidRPr="006376C8" w:rsidRDefault="008B47ED" w:rsidP="00BA12B2">
      <w:pPr>
        <w:ind w:leftChars="355" w:left="1418" w:hangingChars="202" w:hanging="566"/>
        <w:rPr>
          <w:rFonts w:ascii="Arial" w:eastAsia="標楷體" w:hAnsi="Arial" w:cs="Arial"/>
          <w:color w:val="00B050"/>
          <w:sz w:val="28"/>
          <w:szCs w:val="28"/>
        </w:rPr>
      </w:pPr>
      <w:r w:rsidRPr="006376C8">
        <w:rPr>
          <w:rFonts w:ascii="Arial" w:eastAsia="標楷體" w:hAnsi="Arial" w:cs="Arial" w:hint="eastAsia"/>
          <w:color w:val="00B050"/>
          <w:sz w:val="28"/>
          <w:szCs w:val="28"/>
        </w:rPr>
        <w:t xml:space="preserve">1. A Level Student: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R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eceive scholarship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 xml:space="preserve">to 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cover </w:t>
      </w:r>
      <w:r w:rsidR="00841689" w:rsidRPr="006376C8">
        <w:rPr>
          <w:rFonts w:ascii="Arial" w:eastAsia="標楷體" w:hAnsi="Arial" w:cs="Arial"/>
          <w:color w:val="00B050"/>
          <w:sz w:val="28"/>
          <w:szCs w:val="28"/>
        </w:rPr>
        <w:t xml:space="preserve">their 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>first year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 xml:space="preserve"> of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 tuition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 xml:space="preserve">and 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>fee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s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>, nutrition fee, and on-campus accommodation for 4 years (including summer and winter vacations)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.</w:t>
      </w:r>
    </w:p>
    <w:p w:rsidR="008B47ED" w:rsidRPr="006376C8" w:rsidRDefault="008B47ED" w:rsidP="008B47ED">
      <w:pPr>
        <w:ind w:leftChars="355" w:left="1418" w:hangingChars="202" w:hanging="566"/>
        <w:rPr>
          <w:rFonts w:ascii="Arial" w:eastAsia="標楷體" w:hAnsi="Arial" w:cs="Arial"/>
          <w:color w:val="00B050"/>
          <w:sz w:val="28"/>
          <w:szCs w:val="28"/>
        </w:rPr>
      </w:pP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2. B Level Student: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R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eceive scholarship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 xml:space="preserve">to 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cover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half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 of first year tuition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 xml:space="preserve">and 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>fee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s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>, nutrition fee, and on-campus accommodation for 4 year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s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 (including summer and winter vacations)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.</w:t>
      </w:r>
    </w:p>
    <w:p w:rsidR="00841689" w:rsidRPr="006376C8" w:rsidRDefault="00841689" w:rsidP="00841689">
      <w:pPr>
        <w:ind w:leftChars="355" w:left="1418" w:hangingChars="202" w:hanging="566"/>
        <w:rPr>
          <w:rFonts w:ascii="Arial" w:eastAsia="標楷體" w:hAnsi="Arial" w:cs="Arial"/>
          <w:color w:val="00B050"/>
          <w:sz w:val="28"/>
          <w:szCs w:val="28"/>
        </w:rPr>
      </w:pP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3. C Level Student: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>R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eceive scholarship </w:t>
      </w:r>
      <w:r w:rsidR="00A37AB5">
        <w:rPr>
          <w:rFonts w:ascii="Arial" w:eastAsia="標楷體" w:hAnsi="Arial" w:cs="Arial"/>
          <w:color w:val="00B050"/>
          <w:sz w:val="28"/>
          <w:szCs w:val="28"/>
        </w:rPr>
        <w:t xml:space="preserve">to 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cover their nutrition </w:t>
      </w:r>
      <w:proofErr w:type="spellStart"/>
      <w:proofErr w:type="gramStart"/>
      <w:r w:rsidRPr="006376C8">
        <w:rPr>
          <w:rFonts w:ascii="Arial" w:eastAsia="標楷體" w:hAnsi="Arial" w:cs="Arial"/>
          <w:color w:val="00B050"/>
          <w:sz w:val="28"/>
          <w:szCs w:val="28"/>
        </w:rPr>
        <w:t>fe</w:t>
      </w:r>
      <w:proofErr w:type="spellEnd"/>
      <w:proofErr w:type="gramEnd"/>
      <w:r w:rsidRPr="006376C8">
        <w:rPr>
          <w:rFonts w:ascii="Arial" w:eastAsia="標楷體" w:hAnsi="Arial" w:cs="Arial"/>
          <w:color w:val="00B050"/>
          <w:sz w:val="28"/>
          <w:szCs w:val="28"/>
        </w:rPr>
        <w:t>, and on-c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ampus accommodation for 4 years</w:t>
      </w:r>
      <w:r w:rsidRPr="006376C8">
        <w:rPr>
          <w:rFonts w:ascii="Arial" w:eastAsia="標楷體" w:hAnsi="Arial" w:cs="Arial"/>
          <w:color w:val="00B050"/>
          <w:sz w:val="28"/>
          <w:szCs w:val="28"/>
        </w:rPr>
        <w:t xml:space="preserve"> (including summer and winter vacations)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.</w:t>
      </w:r>
    </w:p>
    <w:p w:rsidR="006376C8" w:rsidRPr="006376C8" w:rsidRDefault="00841689" w:rsidP="006376C8">
      <w:pPr>
        <w:ind w:leftChars="355" w:left="1418" w:hangingChars="202" w:hanging="566"/>
        <w:rPr>
          <w:rFonts w:ascii="Arial" w:eastAsia="標楷體" w:hAnsi="Arial" w:cs="Arial"/>
          <w:color w:val="00B050"/>
          <w:sz w:val="28"/>
          <w:szCs w:val="28"/>
        </w:rPr>
      </w:pPr>
      <w:r w:rsidRPr="006376C8">
        <w:rPr>
          <w:rFonts w:ascii="Arial" w:eastAsia="標楷體" w:hAnsi="Arial" w:cs="Arial" w:hint="eastAsia"/>
          <w:color w:val="00B050"/>
          <w:sz w:val="28"/>
          <w:szCs w:val="28"/>
        </w:rPr>
        <w:lastRenderedPageBreak/>
        <w:t xml:space="preserve">4. </w:t>
      </w:r>
      <w:r w:rsidR="006376C8" w:rsidRPr="006376C8">
        <w:rPr>
          <w:rFonts w:ascii="Arial" w:eastAsia="標楷體" w:hAnsi="Arial" w:cs="Arial"/>
          <w:color w:val="00B050"/>
          <w:sz w:val="28"/>
          <w:szCs w:val="28"/>
        </w:rPr>
        <w:t xml:space="preserve">The university will recommend </w:t>
      </w:r>
      <w:proofErr w:type="gramStart"/>
      <w:r w:rsidR="006376C8" w:rsidRPr="006376C8">
        <w:rPr>
          <w:rFonts w:ascii="Arial" w:eastAsia="標楷體" w:hAnsi="Arial" w:cs="Arial"/>
          <w:color w:val="00B050"/>
          <w:sz w:val="28"/>
          <w:szCs w:val="28"/>
        </w:rPr>
        <w:t>A</w:t>
      </w:r>
      <w:proofErr w:type="gramEnd"/>
      <w:r w:rsidR="006376C8" w:rsidRPr="006376C8">
        <w:rPr>
          <w:rFonts w:ascii="Arial" w:eastAsia="標楷體" w:hAnsi="Arial" w:cs="Arial"/>
          <w:color w:val="00B050"/>
          <w:sz w:val="28"/>
          <w:szCs w:val="28"/>
        </w:rPr>
        <w:t xml:space="preserve"> level </w:t>
      </w:r>
      <w:r w:rsidR="006376C8" w:rsidRPr="006376C8">
        <w:rPr>
          <w:rFonts w:ascii="Arial" w:eastAsia="標楷體" w:hAnsi="Arial" w:cs="Arial" w:hint="eastAsia"/>
          <w:color w:val="00B050"/>
          <w:sz w:val="28"/>
          <w:szCs w:val="28"/>
        </w:rPr>
        <w:t>scholarship student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s</w:t>
      </w:r>
      <w:r w:rsidR="006376C8" w:rsidRPr="006376C8">
        <w:rPr>
          <w:rFonts w:ascii="Arial" w:eastAsia="標楷體" w:hAnsi="Arial" w:cs="Arial" w:hint="eastAsia"/>
          <w:color w:val="00B050"/>
          <w:sz w:val="28"/>
          <w:szCs w:val="28"/>
        </w:rPr>
        <w:t xml:space="preserve"> in 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football</w:t>
      </w:r>
      <w:r w:rsidR="006376C8" w:rsidRPr="006376C8">
        <w:rPr>
          <w:rFonts w:ascii="Arial" w:eastAsia="標楷體" w:hAnsi="Arial" w:cs="Arial"/>
          <w:color w:val="00B050"/>
          <w:sz w:val="28"/>
          <w:szCs w:val="28"/>
        </w:rPr>
        <w:t xml:space="preserve"> to apply for the Chen Bo-Liang Football Public Welfare Trust Scholarship, 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 xml:space="preserve">through </w:t>
      </w:r>
      <w:r w:rsidR="006376C8" w:rsidRPr="006376C8">
        <w:rPr>
          <w:rFonts w:ascii="Arial" w:eastAsia="標楷體" w:hAnsi="Arial" w:cs="Arial"/>
          <w:color w:val="00B050"/>
          <w:sz w:val="28"/>
          <w:szCs w:val="28"/>
        </w:rPr>
        <w:t xml:space="preserve">which 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 xml:space="preserve">they </w:t>
      </w:r>
      <w:r w:rsidR="006376C8" w:rsidRPr="006376C8">
        <w:rPr>
          <w:rFonts w:ascii="Arial" w:eastAsia="標楷體" w:hAnsi="Arial" w:cs="Arial"/>
          <w:color w:val="00B050"/>
          <w:sz w:val="28"/>
          <w:szCs w:val="28"/>
        </w:rPr>
        <w:t>may receive a monthly grant of NT$20,000.</w:t>
      </w:r>
    </w:p>
    <w:p w:rsidR="00110500" w:rsidRPr="005F1680" w:rsidRDefault="006376C8" w:rsidP="005F1680">
      <w:pPr>
        <w:ind w:leftChars="355" w:left="1418" w:hangingChars="202" w:hanging="566"/>
        <w:rPr>
          <w:rFonts w:ascii="Arial" w:eastAsia="標楷體" w:hAnsi="Arial" w:cs="Arial"/>
          <w:color w:val="00B050"/>
          <w:sz w:val="28"/>
          <w:szCs w:val="28"/>
        </w:rPr>
      </w:pPr>
      <w:r w:rsidRPr="005F1680">
        <w:rPr>
          <w:rFonts w:ascii="Arial" w:eastAsia="標楷體" w:hAnsi="Arial" w:cs="Arial" w:hint="eastAsia"/>
          <w:color w:val="00B050"/>
          <w:sz w:val="28"/>
          <w:szCs w:val="28"/>
        </w:rPr>
        <w:t xml:space="preserve">5. 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Management of the</w:t>
      </w:r>
      <w:r w:rsidRPr="005F1680">
        <w:rPr>
          <w:rFonts w:ascii="Arial" w:eastAsia="標楷體" w:hAnsi="Arial" w:cs="Arial"/>
          <w:color w:val="00B050"/>
          <w:sz w:val="28"/>
          <w:szCs w:val="28"/>
        </w:rPr>
        <w:t xml:space="preserve"> 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three a</w:t>
      </w:r>
      <w:r w:rsidRPr="005F1680">
        <w:rPr>
          <w:rFonts w:ascii="Arial" w:eastAsia="標楷體" w:hAnsi="Arial" w:cs="Arial"/>
          <w:color w:val="00B050"/>
          <w:sz w:val="28"/>
          <w:szCs w:val="28"/>
        </w:rPr>
        <w:t>ward method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s</w:t>
      </w:r>
      <w:r w:rsidRPr="005F1680">
        <w:rPr>
          <w:rFonts w:ascii="Arial" w:eastAsia="標楷體" w:hAnsi="Arial" w:cs="Arial"/>
          <w:color w:val="00B050"/>
          <w:sz w:val="28"/>
          <w:szCs w:val="28"/>
        </w:rPr>
        <w:t xml:space="preserve"> mentioned above will follow </w:t>
      </w:r>
      <w:r w:rsidR="005F1680" w:rsidRPr="005F1680">
        <w:rPr>
          <w:rFonts w:ascii="Arial" w:eastAsia="標楷體" w:hAnsi="Arial" w:cs="Arial"/>
          <w:color w:val="00B050"/>
          <w:sz w:val="28"/>
          <w:szCs w:val="28"/>
        </w:rPr>
        <w:t>“</w:t>
      </w:r>
      <w:r w:rsidRPr="005F1680">
        <w:rPr>
          <w:rFonts w:ascii="Arial" w:eastAsia="標楷體" w:hAnsi="Arial" w:cs="Arial"/>
          <w:color w:val="00B050"/>
          <w:sz w:val="28"/>
          <w:szCs w:val="28"/>
        </w:rPr>
        <w:t xml:space="preserve">Ming </w:t>
      </w:r>
      <w:proofErr w:type="spellStart"/>
      <w:r w:rsidRPr="005F1680">
        <w:rPr>
          <w:rFonts w:ascii="Arial" w:eastAsia="標楷體" w:hAnsi="Arial" w:cs="Arial"/>
          <w:color w:val="00B050"/>
          <w:sz w:val="28"/>
          <w:szCs w:val="28"/>
        </w:rPr>
        <w:t>Chuan</w:t>
      </w:r>
      <w:proofErr w:type="spellEnd"/>
      <w:r w:rsidRPr="005F1680">
        <w:rPr>
          <w:rFonts w:ascii="Arial" w:eastAsia="標楷體" w:hAnsi="Arial" w:cs="Arial"/>
          <w:color w:val="00B050"/>
          <w:sz w:val="28"/>
          <w:szCs w:val="28"/>
        </w:rPr>
        <w:t xml:space="preserve"> University Procedures of Living and Learning Allowance for Me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n’s</w:t>
      </w:r>
      <w:r w:rsidRPr="005F1680">
        <w:rPr>
          <w:rFonts w:ascii="Arial" w:eastAsia="標楷體" w:hAnsi="Arial" w:cs="Arial"/>
          <w:color w:val="00B050"/>
          <w:sz w:val="28"/>
          <w:szCs w:val="28"/>
        </w:rPr>
        <w:t xml:space="preserve"> Basketball Team</w:t>
      </w:r>
      <w:r w:rsidR="005F1680" w:rsidRPr="005F1680">
        <w:rPr>
          <w:rFonts w:ascii="Arial" w:eastAsia="標楷體" w:hAnsi="Arial" w:cs="Arial"/>
          <w:color w:val="00B050"/>
          <w:sz w:val="28"/>
          <w:szCs w:val="28"/>
        </w:rPr>
        <w:t xml:space="preserve">” or “Ming </w:t>
      </w:r>
      <w:proofErr w:type="spellStart"/>
      <w:r w:rsidR="005F1680" w:rsidRPr="005F1680">
        <w:rPr>
          <w:rFonts w:ascii="Arial" w:eastAsia="標楷體" w:hAnsi="Arial" w:cs="Arial"/>
          <w:color w:val="00B050"/>
          <w:sz w:val="28"/>
          <w:szCs w:val="28"/>
        </w:rPr>
        <w:t>Chuan</w:t>
      </w:r>
      <w:proofErr w:type="spellEnd"/>
      <w:r w:rsidR="005F1680" w:rsidRPr="005F1680">
        <w:rPr>
          <w:rFonts w:ascii="Arial" w:eastAsia="標楷體" w:hAnsi="Arial" w:cs="Arial"/>
          <w:color w:val="00B050"/>
          <w:sz w:val="28"/>
          <w:szCs w:val="28"/>
        </w:rPr>
        <w:t xml:space="preserve"> University Procedures of Living and Learning Allowance for M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en’s Football</w:t>
      </w:r>
      <w:r w:rsidR="005F1680" w:rsidRPr="005F1680">
        <w:rPr>
          <w:rFonts w:ascii="Arial" w:eastAsia="標楷體" w:hAnsi="Arial" w:cs="Arial"/>
          <w:color w:val="00B050"/>
          <w:sz w:val="28"/>
          <w:szCs w:val="28"/>
        </w:rPr>
        <w:t xml:space="preserve"> Team”</w:t>
      </w:r>
      <w:r w:rsidRPr="005F1680">
        <w:rPr>
          <w:rFonts w:ascii="Arial" w:eastAsia="標楷體" w:hAnsi="Arial" w:cs="Arial"/>
          <w:color w:val="00B050"/>
          <w:sz w:val="28"/>
          <w:szCs w:val="28"/>
        </w:rPr>
        <w:t xml:space="preserve"> from the second academic year</w:t>
      </w:r>
      <w:r w:rsidR="005F1680" w:rsidRPr="005F1680">
        <w:rPr>
          <w:rFonts w:ascii="Arial" w:eastAsia="標楷體" w:hAnsi="Arial" w:cs="Arial"/>
          <w:color w:val="00B050"/>
          <w:sz w:val="28"/>
          <w:szCs w:val="28"/>
        </w:rPr>
        <w:t>.</w:t>
      </w:r>
    </w:p>
    <w:p w:rsidR="00C23FDD" w:rsidRPr="00110500" w:rsidRDefault="00110500" w:rsidP="00EE3EBD">
      <w:pPr>
        <w:tabs>
          <w:tab w:val="left" w:pos="630"/>
        </w:tabs>
        <w:rPr>
          <w:rFonts w:ascii="Arial" w:eastAsia="標楷體" w:hAnsi="Arial" w:cs="Arial"/>
          <w:color w:val="00B050"/>
          <w:sz w:val="28"/>
          <w:szCs w:val="28"/>
        </w:rPr>
      </w:pPr>
      <w:r w:rsidRPr="00110500">
        <w:rPr>
          <w:rFonts w:ascii="Arial" w:eastAsia="標楷體" w:hAnsi="Arial" w:cs="Arial"/>
          <w:color w:val="00B050"/>
          <w:sz w:val="28"/>
          <w:szCs w:val="28"/>
        </w:rPr>
        <w:t xml:space="preserve">Article 6: 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Applicants must pass the i</w:t>
      </w:r>
      <w:r w:rsidRPr="00110500">
        <w:rPr>
          <w:rFonts w:ascii="Arial" w:eastAsia="標楷體" w:hAnsi="Arial" w:cs="Arial"/>
          <w:color w:val="00B050"/>
          <w:sz w:val="28"/>
          <w:szCs w:val="28"/>
        </w:rPr>
        <w:t>nternational student admission review of the u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 xml:space="preserve">niversity. Those who </w:t>
      </w:r>
      <w:proofErr w:type="gramStart"/>
      <w:r w:rsidR="00CB0C4D">
        <w:rPr>
          <w:rFonts w:ascii="Arial" w:eastAsia="標楷體" w:hAnsi="Arial" w:cs="Arial"/>
          <w:color w:val="00B050"/>
          <w:sz w:val="28"/>
          <w:szCs w:val="28"/>
        </w:rPr>
        <w:t>do</w:t>
      </w:r>
      <w:r w:rsidRPr="00110500">
        <w:rPr>
          <w:rFonts w:ascii="Arial" w:eastAsia="標楷體" w:hAnsi="Arial" w:cs="Arial"/>
          <w:color w:val="00B050"/>
          <w:sz w:val="28"/>
          <w:szCs w:val="28"/>
        </w:rPr>
        <w:t>n't</w:t>
      </w:r>
      <w:proofErr w:type="gramEnd"/>
      <w:r w:rsidRPr="00110500">
        <w:rPr>
          <w:rFonts w:ascii="Arial" w:eastAsia="標楷體" w:hAnsi="Arial" w:cs="Arial"/>
          <w:color w:val="00B050"/>
          <w:sz w:val="28"/>
          <w:szCs w:val="28"/>
        </w:rPr>
        <w:t xml:space="preserve"> pass the admission review 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 xml:space="preserve">will </w:t>
      </w:r>
      <w:r w:rsidRPr="00110500">
        <w:rPr>
          <w:rFonts w:ascii="Arial" w:eastAsia="標楷體" w:hAnsi="Arial" w:cs="Arial"/>
          <w:color w:val="00B050"/>
          <w:sz w:val="28"/>
          <w:szCs w:val="28"/>
        </w:rPr>
        <w:t xml:space="preserve">lose their scholarship eligibility. Replacement candidates </w:t>
      </w:r>
      <w:proofErr w:type="gramStart"/>
      <w:r w:rsidRPr="00110500">
        <w:rPr>
          <w:rFonts w:ascii="Arial" w:eastAsia="標楷體" w:hAnsi="Arial" w:cs="Arial"/>
          <w:color w:val="00B050"/>
          <w:sz w:val="28"/>
          <w:szCs w:val="28"/>
        </w:rPr>
        <w:t>will be considered</w:t>
      </w:r>
      <w:proofErr w:type="gramEnd"/>
      <w:r w:rsidRPr="00110500">
        <w:rPr>
          <w:rFonts w:ascii="Arial" w:eastAsia="標楷體" w:hAnsi="Arial" w:cs="Arial"/>
          <w:color w:val="00B050"/>
          <w:sz w:val="28"/>
          <w:szCs w:val="28"/>
        </w:rPr>
        <w:t xml:space="preserve"> in sequential order, and the final 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 xml:space="preserve">roster of awarded students </w:t>
      </w:r>
      <w:r w:rsidRPr="00110500">
        <w:rPr>
          <w:rFonts w:ascii="Arial" w:eastAsia="標楷體" w:hAnsi="Arial" w:cs="Arial"/>
          <w:color w:val="00B050"/>
          <w:sz w:val="28"/>
          <w:szCs w:val="28"/>
        </w:rPr>
        <w:t xml:space="preserve">will be </w:t>
      </w:r>
      <w:r w:rsidR="00CB0C4D">
        <w:rPr>
          <w:rFonts w:ascii="Arial" w:eastAsia="標楷體" w:hAnsi="Arial" w:cs="Arial"/>
          <w:color w:val="00B050"/>
          <w:sz w:val="28"/>
          <w:szCs w:val="28"/>
        </w:rPr>
        <w:t>post</w:t>
      </w:r>
      <w:r w:rsidRPr="00110500">
        <w:rPr>
          <w:rFonts w:ascii="Arial" w:eastAsia="標楷體" w:hAnsi="Arial" w:cs="Arial"/>
          <w:color w:val="00B050"/>
          <w:sz w:val="28"/>
          <w:szCs w:val="28"/>
        </w:rPr>
        <w:t>ed according to the official enrollment announcement.</w:t>
      </w:r>
    </w:p>
    <w:p w:rsidR="00EE3EBD" w:rsidRPr="00EE3EBD" w:rsidRDefault="00EE3EBD" w:rsidP="00EE3EBD">
      <w:pPr>
        <w:tabs>
          <w:tab w:val="left" w:pos="630"/>
        </w:tabs>
        <w:rPr>
          <w:rFonts w:ascii="Arial" w:eastAsia="標楷體" w:hAnsi="Arial" w:cs="Arial"/>
          <w:color w:val="00B050"/>
          <w:sz w:val="28"/>
          <w:szCs w:val="28"/>
        </w:rPr>
      </w:pPr>
      <w:bookmarkStart w:id="0" w:name="_GoBack"/>
      <w:bookmarkEnd w:id="0"/>
      <w:r w:rsidRPr="00EE3EBD">
        <w:rPr>
          <w:rFonts w:ascii="Arial" w:eastAsia="標楷體" w:hAnsi="Arial" w:cs="Arial" w:hint="eastAsia"/>
          <w:color w:val="00B050"/>
          <w:sz w:val="28"/>
          <w:szCs w:val="28"/>
        </w:rPr>
        <w:t>A</w:t>
      </w:r>
      <w:r w:rsidRPr="00EE3EBD">
        <w:rPr>
          <w:rFonts w:ascii="Arial" w:eastAsia="標楷體" w:hAnsi="Arial" w:cs="Arial"/>
          <w:color w:val="00B050"/>
          <w:sz w:val="28"/>
          <w:szCs w:val="28"/>
        </w:rPr>
        <w:t>rticle 7. Upon being passed at the Administrative Council Meeting and</w:t>
      </w:r>
    </w:p>
    <w:p w:rsidR="00EE3EBD" w:rsidRPr="00EE3EBD" w:rsidRDefault="00EE3EBD" w:rsidP="00EE3EBD">
      <w:pPr>
        <w:tabs>
          <w:tab w:val="left" w:pos="630"/>
        </w:tabs>
        <w:rPr>
          <w:rFonts w:ascii="Arial" w:eastAsia="標楷體" w:hAnsi="Arial" w:cs="Arial"/>
          <w:color w:val="00B050"/>
          <w:sz w:val="28"/>
          <w:szCs w:val="28"/>
        </w:rPr>
      </w:pPr>
      <w:r w:rsidRPr="00EE3EBD">
        <w:rPr>
          <w:rFonts w:ascii="Arial" w:eastAsia="標楷體" w:hAnsi="Arial" w:cs="Arial"/>
          <w:color w:val="00B050"/>
          <w:sz w:val="28"/>
          <w:szCs w:val="28"/>
        </w:rPr>
        <w:t>approved by the president, these procedures were announced and</w:t>
      </w:r>
    </w:p>
    <w:p w:rsidR="00EE3EBD" w:rsidRPr="00EE3EBD" w:rsidRDefault="00EE3EBD" w:rsidP="00EE3EBD">
      <w:pPr>
        <w:tabs>
          <w:tab w:val="left" w:pos="630"/>
        </w:tabs>
        <w:rPr>
          <w:rFonts w:ascii="Arial" w:eastAsia="標楷體" w:hAnsi="Arial" w:cs="Arial"/>
          <w:color w:val="00B050"/>
          <w:sz w:val="28"/>
          <w:szCs w:val="28"/>
        </w:rPr>
      </w:pPr>
      <w:r w:rsidRPr="00EE3EBD">
        <w:rPr>
          <w:rFonts w:ascii="Arial" w:eastAsia="標楷體" w:hAnsi="Arial" w:cs="Arial"/>
          <w:color w:val="00B050"/>
          <w:sz w:val="28"/>
          <w:szCs w:val="28"/>
        </w:rPr>
        <w:t>implemented. Any revision must follow the same procedure.</w:t>
      </w:r>
    </w:p>
    <w:p w:rsidR="00EE3EBD" w:rsidRPr="00BA12B2" w:rsidRDefault="00EE3EBD" w:rsidP="00EE3EBD">
      <w:pPr>
        <w:tabs>
          <w:tab w:val="left" w:pos="630"/>
        </w:tabs>
        <w:rPr>
          <w:rFonts w:ascii="Arial" w:eastAsia="標楷體" w:hAnsi="Arial" w:cs="Arial"/>
          <w:sz w:val="28"/>
          <w:szCs w:val="28"/>
        </w:rPr>
      </w:pPr>
    </w:p>
    <w:p w:rsidR="00DC0289" w:rsidRPr="00EE3EBD" w:rsidRDefault="002263C6" w:rsidP="00EE3EBD">
      <w:pPr>
        <w:jc w:val="center"/>
        <w:rPr>
          <w:rFonts w:ascii="Arial" w:hAnsi="Arial" w:cs="Arial"/>
          <w:color w:val="00B050"/>
        </w:rPr>
      </w:pPr>
      <w:r w:rsidRPr="00EE3EBD">
        <w:rPr>
          <w:rFonts w:ascii="Arial" w:hAnsi="Arial" w:cs="Arial"/>
          <w:color w:val="00B050"/>
        </w:rPr>
        <w:t>**In the event of any inconsistency or discrepancy between the Chinese and other language versions of this</w:t>
      </w:r>
      <w:r w:rsidRPr="00EE3EBD">
        <w:rPr>
          <w:rFonts w:ascii="Arial" w:hAnsi="Arial" w:cs="Arial" w:hint="eastAsia"/>
          <w:color w:val="00B050"/>
        </w:rPr>
        <w:t xml:space="preserve"> </w:t>
      </w:r>
      <w:r w:rsidRPr="00EE3EBD">
        <w:rPr>
          <w:rFonts w:ascii="Arial" w:hAnsi="Arial" w:cs="Arial"/>
          <w:color w:val="00B050"/>
        </w:rPr>
        <w:t>document, the Chinese version shall prevail. **</w:t>
      </w:r>
    </w:p>
    <w:sectPr w:rsidR="00DC0289" w:rsidRPr="00EE3EBD" w:rsidSect="00226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00C8"/>
    <w:multiLevelType w:val="hybridMultilevel"/>
    <w:tmpl w:val="C338DEAE"/>
    <w:lvl w:ilvl="0" w:tplc="B0563E34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  <w:b w:val="0"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3C"/>
    <w:rsid w:val="00092D6A"/>
    <w:rsid w:val="000C1C5D"/>
    <w:rsid w:val="00110500"/>
    <w:rsid w:val="001E1B1E"/>
    <w:rsid w:val="002263C6"/>
    <w:rsid w:val="00226F3C"/>
    <w:rsid w:val="002870DC"/>
    <w:rsid w:val="002F218E"/>
    <w:rsid w:val="00313716"/>
    <w:rsid w:val="00423110"/>
    <w:rsid w:val="004343C4"/>
    <w:rsid w:val="004630F3"/>
    <w:rsid w:val="00472D85"/>
    <w:rsid w:val="00512247"/>
    <w:rsid w:val="00575B7E"/>
    <w:rsid w:val="005868DF"/>
    <w:rsid w:val="005F1680"/>
    <w:rsid w:val="006376C8"/>
    <w:rsid w:val="00841689"/>
    <w:rsid w:val="008B47ED"/>
    <w:rsid w:val="00A37AB5"/>
    <w:rsid w:val="00AA199E"/>
    <w:rsid w:val="00AC713E"/>
    <w:rsid w:val="00AF737E"/>
    <w:rsid w:val="00BA12B2"/>
    <w:rsid w:val="00BB312D"/>
    <w:rsid w:val="00C23FDD"/>
    <w:rsid w:val="00CB0C4D"/>
    <w:rsid w:val="00CE0B64"/>
    <w:rsid w:val="00DC0289"/>
    <w:rsid w:val="00E11371"/>
    <w:rsid w:val="00EE1E0A"/>
    <w:rsid w:val="00EE3EBD"/>
    <w:rsid w:val="00F5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BFEB6-EEC1-4A8D-BCD8-DAB5AE0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2023-06-08T07:14:00Z</dcterms:created>
  <dcterms:modified xsi:type="dcterms:W3CDTF">2023-06-08T07:14:00Z</dcterms:modified>
</cp:coreProperties>
</file>